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5C" w:rsidRPr="0093555C" w:rsidRDefault="0093555C" w:rsidP="0093555C">
      <w:pPr>
        <w:spacing w:after="214" w:line="240" w:lineRule="auto"/>
        <w:ind w:left="0"/>
        <w:jc w:val="left"/>
        <w:rPr>
          <w:rFonts w:ascii="TH SarabunIT๙" w:hAnsi="TH SarabunIT๙" w:cs="TH SarabunIT๙"/>
          <w:b/>
          <w:bCs/>
          <w:szCs w:val="32"/>
        </w:rPr>
      </w:pPr>
      <w:r w:rsidRPr="00080513">
        <w:rPr>
          <w:bCs/>
          <w:sz w:val="56"/>
          <w:szCs w:val="56"/>
          <w:cs/>
        </w:rPr>
        <w:t>การเปิดโอกาสให้เกิดการมีส่วนร่วม</w:t>
      </w:r>
    </w:p>
    <w:p w:rsidR="003043A3" w:rsidRPr="0093555C" w:rsidRDefault="0093555C" w:rsidP="00080513">
      <w:pPr>
        <w:spacing w:after="75" w:line="240" w:lineRule="auto"/>
        <w:ind w:left="0"/>
        <w:jc w:val="left"/>
        <w:rPr>
          <w:rFonts w:ascii="Calibri" w:eastAsia="Calibri" w:hAnsi="Calibri" w:cstheme="minorBidi"/>
          <w:sz w:val="22"/>
        </w:rPr>
      </w:pPr>
      <w:r w:rsidRPr="002164BA">
        <w:rPr>
          <w:rFonts w:ascii="TH SarabunIT๙" w:hAnsi="TH SarabunIT๙" w:cs="TH SarabunIT๙"/>
          <w:b/>
          <w:bCs/>
          <w:szCs w:val="32"/>
          <w:cs/>
        </w:rPr>
        <w:t>ภาพกิจกรรม</w:t>
      </w:r>
    </w:p>
    <w:p w:rsidR="003043A3" w:rsidRDefault="000E29BB" w:rsidP="00080513">
      <w:pPr>
        <w:spacing w:after="75" w:line="240" w:lineRule="auto"/>
        <w:ind w:left="0"/>
        <w:jc w:val="left"/>
        <w:rPr>
          <w:rFonts w:ascii="Calibri" w:eastAsia="Calibri" w:hAnsi="Calibri" w:cs="Calibri"/>
          <w:sz w:val="22"/>
        </w:rPr>
      </w:pPr>
      <w:r w:rsidRPr="000E29BB">
        <w:rPr>
          <w:rFonts w:ascii="Calibri" w:eastAsia="Calibri" w:hAnsi="Calibri" w:cs="Angsana New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41pt;margin-top:64.85pt;width:248.25pt;height:171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" fillcolor="white [3201]" strokeweight=".5pt">
            <v:textbox>
              <w:txbxContent>
                <w:p w:rsidR="001C5D24" w:rsidRDefault="001C5D24">
                  <w:pPr>
                    <w:ind w:left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วันที่ 15 เดือน มิถุนายน พ.ศ. 2563นำโดยนาย</w:t>
                  </w:r>
                  <w:proofErr w:type="spellStart"/>
                  <w:r>
                    <w:rPr>
                      <w:rFonts w:hint="cs"/>
                      <w:cs/>
                    </w:rPr>
                    <w:t>ชวาลย์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ทองสังข์ นายกเทศมนตรีตำบลปรางค์กู่ นายจี</w:t>
                  </w:r>
                  <w:proofErr w:type="spellStart"/>
                  <w:r>
                    <w:rPr>
                      <w:rFonts w:hint="cs"/>
                      <w:cs/>
                    </w:rPr>
                    <w:t>รพงษ์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อสิ</w:t>
                  </w:r>
                  <w:proofErr w:type="spellStart"/>
                  <w:r>
                    <w:rPr>
                      <w:rFonts w:hint="cs"/>
                      <w:cs/>
                    </w:rPr>
                    <w:t>พงษ์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รองนายก   เทศมมนตรี นายประเสริฐศิลป์ แหวนวงษ์ เลขานุการ นาย</w:t>
                  </w:r>
                  <w:proofErr w:type="spellStart"/>
                  <w:r>
                    <w:rPr>
                      <w:rFonts w:hint="cs"/>
                      <w:cs/>
                    </w:rPr>
                    <w:t>สุร</w:t>
                  </w:r>
                  <w:proofErr w:type="spellEnd"/>
                  <w:r>
                    <w:rPr>
                      <w:rFonts w:hint="cs"/>
                      <w:cs/>
                    </w:rPr>
                    <w:t>ศักดิ์ สิมาขันธ์ ปลัดเทศบาลตำบลปรางค์กู่ นายเสถียร  แหวนเงิน ประธานสภาเทศบาลตำบลปรางค์กู่ และสมาชิกเทศบาลตำบลปรางค์กู่ ลงพื้นที่ถนนเทศบาล 7 (ถนนกุดตรงข้ามทางขึ้นถนน 2167) เพื่อติดตามประเมินผลการดำเนินการขุดวางท่อระบายน้ำบนถนนเทศบาล 7 เทศบาลตำบลปรางค์กู่ อำเภอปรางค์กู่ จังหวัดศรีสะเกษ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93555C" w:rsidRPr="0093555C">
        <w:rPr>
          <w:rFonts w:ascii="Calibri" w:eastAsia="Calibri" w:hAnsi="Calibri" w:cs="Angsana New"/>
          <w:noProof/>
          <w:sz w:val="22"/>
          <w:cs/>
        </w:rPr>
        <w:drawing>
          <wp:inline distT="0" distB="0" distL="0" distR="0">
            <wp:extent cx="5038725" cy="2200275"/>
            <wp:effectExtent l="0" t="0" r="9525" b="9525"/>
            <wp:docPr id="2" name="รูปภาพ 2" descr="C:\Users\User\Downloads\103130338_2925136994265664_91946815057059012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3130338_2925136994265664_9194681505705901237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5C" w:rsidRPr="0093555C" w:rsidRDefault="0093555C" w:rsidP="00080513">
      <w:pPr>
        <w:spacing w:after="75" w:line="240" w:lineRule="auto"/>
        <w:ind w:left="0"/>
        <w:jc w:val="left"/>
        <w:rPr>
          <w:rFonts w:ascii="Calibri" w:eastAsia="Calibri" w:hAnsi="Calibri" w:cs="Calibri"/>
          <w:sz w:val="22"/>
        </w:rPr>
      </w:pPr>
    </w:p>
    <w:p w:rsidR="003043A3" w:rsidRDefault="0093555C" w:rsidP="00080513">
      <w:pPr>
        <w:spacing w:after="75" w:line="240" w:lineRule="auto"/>
        <w:ind w:left="0"/>
        <w:jc w:val="left"/>
        <w:rPr>
          <w:rFonts w:ascii="Calibri" w:eastAsia="Calibri" w:hAnsi="Calibri" w:cs="Calibri"/>
          <w:sz w:val="22"/>
        </w:rPr>
      </w:pPr>
      <w:r w:rsidRPr="0093555C"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5038725" cy="2695575"/>
            <wp:effectExtent l="0" t="0" r="9525" b="9525"/>
            <wp:docPr id="5" name="รูปภาพ 5" descr="C:\Users\User\Downloads\103444028_2925137230932307_1442203020117364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03444028_2925137230932307_14422030201173641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86" cy="26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A3" w:rsidRDefault="003043A3" w:rsidP="00080513">
      <w:pPr>
        <w:spacing w:after="75" w:line="240" w:lineRule="auto"/>
        <w:ind w:left="0"/>
        <w:jc w:val="left"/>
        <w:rPr>
          <w:rFonts w:ascii="Calibri" w:eastAsia="Calibri" w:hAnsi="Calibri" w:cs="Calibri"/>
          <w:sz w:val="22"/>
        </w:rPr>
      </w:pPr>
    </w:p>
    <w:p w:rsidR="003043A3" w:rsidRDefault="003043A3" w:rsidP="00080513">
      <w:pPr>
        <w:spacing w:after="75" w:line="240" w:lineRule="auto"/>
        <w:ind w:left="0"/>
        <w:jc w:val="left"/>
        <w:rPr>
          <w:rFonts w:ascii="Calibri" w:eastAsia="Calibri" w:hAnsi="Calibri" w:cs="Calibri"/>
          <w:sz w:val="22"/>
        </w:rPr>
      </w:pPr>
    </w:p>
    <w:p w:rsidR="003043A3" w:rsidRDefault="003043A3" w:rsidP="00080513">
      <w:pPr>
        <w:spacing w:after="75" w:line="240" w:lineRule="auto"/>
        <w:ind w:left="0"/>
        <w:jc w:val="left"/>
        <w:rPr>
          <w:rFonts w:ascii="Calibri" w:eastAsia="Calibri" w:hAnsi="Calibri" w:cs="Calibri"/>
          <w:sz w:val="22"/>
        </w:rPr>
      </w:pPr>
    </w:p>
    <w:p w:rsidR="003043A3" w:rsidRDefault="003043A3" w:rsidP="00080513">
      <w:pPr>
        <w:spacing w:after="75" w:line="240" w:lineRule="auto"/>
        <w:ind w:left="0"/>
        <w:jc w:val="left"/>
        <w:rPr>
          <w:rFonts w:ascii="Calibri" w:eastAsia="Calibri" w:hAnsi="Calibri" w:cs="Calibri"/>
          <w:sz w:val="22"/>
        </w:rPr>
      </w:pPr>
    </w:p>
    <w:p w:rsidR="00080513" w:rsidRDefault="00080513" w:rsidP="00080513">
      <w:pPr>
        <w:spacing w:after="75" w:line="240" w:lineRule="auto"/>
        <w:ind w:left="0"/>
        <w:jc w:val="left"/>
      </w:pPr>
    </w:p>
    <w:sectPr w:rsidR="00080513" w:rsidSect="003043A3">
      <w:pgSz w:w="16838" w:h="11906" w:orient="landscape"/>
      <w:pgMar w:top="1440" w:right="1245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80513"/>
    <w:rsid w:val="00080513"/>
    <w:rsid w:val="000E29BB"/>
    <w:rsid w:val="0014452D"/>
    <w:rsid w:val="001C49FC"/>
    <w:rsid w:val="001C5D24"/>
    <w:rsid w:val="001D7AC7"/>
    <w:rsid w:val="002164BA"/>
    <w:rsid w:val="003043A3"/>
    <w:rsid w:val="00344596"/>
    <w:rsid w:val="003F0186"/>
    <w:rsid w:val="003F5697"/>
    <w:rsid w:val="00875F4F"/>
    <w:rsid w:val="00890D44"/>
    <w:rsid w:val="00903B7F"/>
    <w:rsid w:val="0093555C"/>
    <w:rsid w:val="00A728EF"/>
    <w:rsid w:val="00A963C8"/>
    <w:rsid w:val="00E4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3"/>
    <w:pPr>
      <w:spacing w:after="0" w:line="228" w:lineRule="auto"/>
      <w:ind w:left="6541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18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0186"/>
    <w:rPr>
      <w:rFonts w:ascii="Tahoma" w:eastAsia="TH SarabunPSK" w:hAnsi="Tahoma" w:cs="Angsana New"/>
      <w:color w:val="00000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WIN-7</cp:lastModifiedBy>
  <cp:revision>2</cp:revision>
  <dcterms:created xsi:type="dcterms:W3CDTF">2020-06-19T02:56:00Z</dcterms:created>
  <dcterms:modified xsi:type="dcterms:W3CDTF">2020-06-19T02:56:00Z</dcterms:modified>
</cp:coreProperties>
</file>